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TREĆA EKONOMSKA ŠKOLA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Trg J. F. Kennedyja 5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10000 ZAGREB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6912CD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KLASA: 112-02/22-01/19</w:t>
      </w:r>
    </w:p>
    <w:p w:rsidR="004C3EEC" w:rsidRPr="004C3EEC" w:rsidRDefault="005614E1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URBROJ: 251-299-01-22-15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Zagreb, 17. svibnja 2022. godine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KANDIDATIMA NA PISANU PROVJERU ZNANJA</w:t>
      </w:r>
    </w:p>
    <w:p w:rsidR="004C3EEC" w:rsidRPr="004C3EEC" w:rsidRDefault="004C3EEC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(RADNO MJESTO NASTAVNIK/ICA EKONOMSKE GRUPE PREDMETA)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Pozivaju se kandidati (popis naveden u točki II. ovog Poziva) prijavljeni na javni natječaj za zapošljavanje: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-NASTAVNIK/ICA EKONOMSKE GRUPE PREDMETA- 1 izvršitelj/</w:t>
      </w:r>
      <w:proofErr w:type="spellStart"/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ica</w:t>
      </w:r>
      <w:proofErr w:type="spellEnd"/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na od</w:t>
      </w:r>
      <w:r w:rsidR="006912CD">
        <w:rPr>
          <w:rFonts w:ascii="Times New Roman" w:hAnsi="Times New Roman" w:cs="Times New Roman"/>
          <w:b/>
          <w:bCs/>
          <w:sz w:val="24"/>
          <w:szCs w:val="24"/>
          <w:lang w:val="hr-HR"/>
        </w:rPr>
        <w:t>ređeno, nepuno radno vrijeme- 36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sati ukupnoga tjednog radnog vremena, mjesto rada Zagreb, uz uvjet probnoga rada u trajanju od jednog (1) mjeseca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koji je objavljen dana 22. travnja 2022. godine na mrežnoj stranici i oglasnim pločama Hrvatskog zavoda za zapošljavanje te na mrežnoj stranici i oglasnim pločama Treće ekonomske škole, </w:t>
      </w: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na pisanu provjeru znanja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, sukladno Pravilniku o načinu i postupku zapošljavanja u Trećoj ekonomskoj školi.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Termin održavanja pisane provjere znanja s kandidatima navedenim pod točkom II. ovog Poziva održat će dana 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23. svibnja 2022. godine (ponedjeljak), s početkom u 13.00 sati,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prostorijama Treće ekonomske škole, Trg J. F. Kennedyja 5, Zagreb.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Pravni izvori za pisanu provjeru kandidata: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odgoju i obrazovanju u osnovnoj i srednjoj školi</w:t>
      </w:r>
    </w:p>
    <w:p w:rsidR="00D2580D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(Narodne novine, broj 87/08, 86/09, 92/10, 105/10, 90/11, 16/12, 86/12, 94/13, 152/14, </w:t>
      </w:r>
      <w:r w:rsidR="00D2580D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7/17, 68/18, 98/19, 64/20)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kriterijima za izricanje pedagoških mjera (Narodne novine, broj 94/15, 3/17)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strukovnom obrazovanju (Narodne novine, broj 30/09, 24/10, 22/13, 25/18)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načinima, postupcima i elementima vrednovanja učenika u osnovnoj i srednjoj školi (Narodne novine, broj 112/10, 82/19, 43/20, 100/21)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Statut Treće ekonomske škole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http://ss-treca-ekonomska-zg.skole.hr/upload/ss-treca-ekonomska-zg/images/static3/1355/attachment/Statut_Treca_ekonomska_skola.docx</w:t>
      </w:r>
    </w:p>
    <w:p w:rsidR="004C3EEC" w:rsidRPr="004C3EEC" w:rsidRDefault="004C3EEC" w:rsidP="00D2580D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Kandidati su dužni na testiranje ponijeti osobnu iskaznicu ili drugu identifikacijsku ispravu na temelju koje se prije početka testiranja utvrđuje identitet kandidata. Test se piše isključivo kemijskom olovkom, a pisanom provjerom bit će obuhvaćeno 15 pitanja iz navedenih pravnih izvora i trajat će 40 minuta.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Za vrijeme testiranja nije dopušteno: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se bilo kakvom literaturom ili bilješkama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mobitel ili druga komunikacijska sredstva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-napuštati prostoriju u kojoj se testiranje odvija prije predavanja riješenog testa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lastRenderedPageBreak/>
        <w:t>-razgovarati sa ostalim kandidatima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Ukoliko kandidat postupi suprotno pravilima testiranja, bit će udaljen s testiranja te se rezultati njegova testiranja neće razmatrati niti ocijeniti.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Pisanoj provjeri znanja mogu pristupiti sljedeći kandidati koji ispunjavaju formalne uvjete Natječaja te čije su prijave pravodobne i potpune, navedeni prema inicijalima imena i prezimena, uz naznaku godine rođenja, kako slijedi: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</w:t>
      </w:r>
      <w:r w:rsidR="00D2580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1. J.</w:t>
      </w:r>
      <w:r w:rsidR="006912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0" w:name="_GoBack"/>
      <w:bookmarkEnd w:id="0"/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B. (1960.)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</w:t>
      </w:r>
      <w:r w:rsidR="005614E1">
        <w:rPr>
          <w:rFonts w:ascii="Times New Roman" w:hAnsi="Times New Roman" w:cs="Times New Roman"/>
          <w:b/>
          <w:bCs/>
          <w:sz w:val="24"/>
          <w:szCs w:val="24"/>
          <w:lang w:val="hr-HR"/>
        </w:rPr>
        <w:t>2. I.</w:t>
      </w:r>
      <w:r w:rsidR="006912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5614E1">
        <w:rPr>
          <w:rFonts w:ascii="Times New Roman" w:hAnsi="Times New Roman" w:cs="Times New Roman"/>
          <w:b/>
          <w:bCs/>
          <w:sz w:val="24"/>
          <w:szCs w:val="24"/>
          <w:lang w:val="hr-HR"/>
        </w:rPr>
        <w:t>M. (1991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5614E1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4. M.</w:t>
      </w:r>
      <w:r w:rsidR="006912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O. (1993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</w:t>
      </w:r>
      <w:r w:rsidR="006912CD">
        <w:rPr>
          <w:rFonts w:ascii="Times New Roman" w:hAnsi="Times New Roman" w:cs="Times New Roman"/>
          <w:b/>
          <w:bCs/>
          <w:sz w:val="24"/>
          <w:szCs w:val="24"/>
          <w:lang w:val="hr-HR"/>
        </w:rPr>
        <w:t>5. I. Š. (1995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III.</w:t>
      </w: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Najmanje tri (3) najbolje rangirana kandidata nakon provedene pisane provjere bit će pozvani na usmeni razgovor (intervju).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Usmeni razgovor (intervju) provest će Povjerenstvo za procjenu kandidata, a obuhvatit će procjenu sposobnosti, vještina, profesionalnih ciljeva i interesa te motivaciju za rad kandidata.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Za kandidata koji se ne odazove bilo kojem od selekcijskog postupaka, smatrat će se da je odustao od prijave te se njegova prijava neće razmatrati u daljnjem postupku.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Ravnatelj: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/Bernard </w:t>
      </w:r>
      <w:proofErr w:type="spellStart"/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Iličić</w:t>
      </w:r>
      <w:proofErr w:type="spellEnd"/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, prof./</w:t>
      </w:r>
    </w:p>
    <w:p w:rsidR="005E0FD6" w:rsidRPr="004C3EEC" w:rsidRDefault="005E0FD6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sectPr w:rsidR="005E0FD6" w:rsidRPr="004C3EEC">
      <w:pgSz w:w="11906" w:h="16838"/>
      <w:pgMar w:top="1417" w:right="1134" w:bottom="1417" w:left="141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697"/>
    <w:multiLevelType w:val="hybridMultilevel"/>
    <w:tmpl w:val="DD906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2E3"/>
    <w:multiLevelType w:val="hybridMultilevel"/>
    <w:tmpl w:val="D9121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47E83"/>
    <w:multiLevelType w:val="hybridMultilevel"/>
    <w:tmpl w:val="59EC11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0993"/>
    <w:multiLevelType w:val="hybridMultilevel"/>
    <w:tmpl w:val="C632D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90644"/>
    <w:multiLevelType w:val="hybridMultilevel"/>
    <w:tmpl w:val="0D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9DF03"/>
    <w:multiLevelType w:val="singleLevel"/>
    <w:tmpl w:val="7089DF03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76F61966"/>
    <w:multiLevelType w:val="hybridMultilevel"/>
    <w:tmpl w:val="4BC08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5D0CF6"/>
    <w:rsid w:val="00050A31"/>
    <w:rsid w:val="000716D2"/>
    <w:rsid w:val="00071AAB"/>
    <w:rsid w:val="000B76C4"/>
    <w:rsid w:val="000C5610"/>
    <w:rsid w:val="000D1B13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45E11"/>
    <w:rsid w:val="00255254"/>
    <w:rsid w:val="0026631D"/>
    <w:rsid w:val="002C2F53"/>
    <w:rsid w:val="0033518C"/>
    <w:rsid w:val="003437C2"/>
    <w:rsid w:val="00377186"/>
    <w:rsid w:val="003A1C03"/>
    <w:rsid w:val="003C65E1"/>
    <w:rsid w:val="00414627"/>
    <w:rsid w:val="00425D63"/>
    <w:rsid w:val="004427B6"/>
    <w:rsid w:val="004643D8"/>
    <w:rsid w:val="00497C24"/>
    <w:rsid w:val="004C3EEC"/>
    <w:rsid w:val="004C7BA5"/>
    <w:rsid w:val="004E7628"/>
    <w:rsid w:val="004F48F2"/>
    <w:rsid w:val="005149B1"/>
    <w:rsid w:val="005614E1"/>
    <w:rsid w:val="005647F2"/>
    <w:rsid w:val="005662D1"/>
    <w:rsid w:val="00573A09"/>
    <w:rsid w:val="005A4526"/>
    <w:rsid w:val="005C1B16"/>
    <w:rsid w:val="005E0FD6"/>
    <w:rsid w:val="005E53D0"/>
    <w:rsid w:val="006002EB"/>
    <w:rsid w:val="006128EF"/>
    <w:rsid w:val="006264B4"/>
    <w:rsid w:val="00642A6A"/>
    <w:rsid w:val="00643033"/>
    <w:rsid w:val="00644CC3"/>
    <w:rsid w:val="00661468"/>
    <w:rsid w:val="006649F0"/>
    <w:rsid w:val="0067245D"/>
    <w:rsid w:val="0068470E"/>
    <w:rsid w:val="006912CD"/>
    <w:rsid w:val="00695DCD"/>
    <w:rsid w:val="006A05CC"/>
    <w:rsid w:val="006A35A7"/>
    <w:rsid w:val="00712CE8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D7972"/>
    <w:rsid w:val="008E6C4B"/>
    <w:rsid w:val="008F18C0"/>
    <w:rsid w:val="00907648"/>
    <w:rsid w:val="00930FDE"/>
    <w:rsid w:val="00935518"/>
    <w:rsid w:val="00984C93"/>
    <w:rsid w:val="00987CE1"/>
    <w:rsid w:val="0099405C"/>
    <w:rsid w:val="009C600F"/>
    <w:rsid w:val="009D3723"/>
    <w:rsid w:val="009E04F2"/>
    <w:rsid w:val="00A0190A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857BD"/>
    <w:rsid w:val="00CA2C6C"/>
    <w:rsid w:val="00CC0600"/>
    <w:rsid w:val="00CC78AC"/>
    <w:rsid w:val="00CF7953"/>
    <w:rsid w:val="00D07232"/>
    <w:rsid w:val="00D10245"/>
    <w:rsid w:val="00D147D4"/>
    <w:rsid w:val="00D21BDD"/>
    <w:rsid w:val="00D23EA5"/>
    <w:rsid w:val="00D2580D"/>
    <w:rsid w:val="00D65F07"/>
    <w:rsid w:val="00D92BB7"/>
    <w:rsid w:val="00DC76D2"/>
    <w:rsid w:val="00DD30ED"/>
    <w:rsid w:val="00DE5BA4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4C330C"/>
    <w:rsid w:val="04725FE0"/>
    <w:rsid w:val="0A742C74"/>
    <w:rsid w:val="11AB1028"/>
    <w:rsid w:val="12C66037"/>
    <w:rsid w:val="26763087"/>
    <w:rsid w:val="365D0CF6"/>
    <w:rsid w:val="369D24C7"/>
    <w:rsid w:val="3C1028D8"/>
    <w:rsid w:val="43805C0B"/>
    <w:rsid w:val="58233E97"/>
    <w:rsid w:val="58563107"/>
    <w:rsid w:val="5FB8501D"/>
    <w:rsid w:val="63870E22"/>
    <w:rsid w:val="64720072"/>
    <w:rsid w:val="680E5FB3"/>
    <w:rsid w:val="71EC3636"/>
    <w:rsid w:val="749A3C9F"/>
    <w:rsid w:val="7AD25024"/>
    <w:rsid w:val="7B7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7D7C9"/>
  <w15:docId w15:val="{D17DBFF6-6662-4801-8119-AD8A9417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rsid w:val="00255254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6912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912CD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</dc:creator>
  <cp:lastModifiedBy>Tajnica</cp:lastModifiedBy>
  <cp:revision>3</cp:revision>
  <cp:lastPrinted>2022-05-17T15:38:00Z</cp:lastPrinted>
  <dcterms:created xsi:type="dcterms:W3CDTF">2022-05-17T15:38:00Z</dcterms:created>
  <dcterms:modified xsi:type="dcterms:W3CDTF">2022-05-17T15:41:00Z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B4A84E858F344F2388638A2779F5C6FB</vt:lpwstr>
  </property>
</Properties>
</file>